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119.413422pt;margin-top:19.355692pt;width:306.942944pt;height:1.44pt;mso-position-horizontal-relative:page;mso-position-vertical-relative:paragraph;z-index:15730688" id="docshape1" filled="true" fillcolor="#000000" stroked="false">
            <v:fill type="solid"/>
            <w10:wrap type="none"/>
          </v:rect>
        </w:pict>
      </w:r>
      <w:r>
        <w:rPr/>
        <w:t>ΠΙΣΤΟΠΟΙΗΤΙΚΟ</w:t>
      </w:r>
      <w:r>
        <w:rPr>
          <w:spacing w:val="-2"/>
        </w:rPr>
        <w:t> </w:t>
      </w:r>
      <w:r>
        <w:rPr/>
        <w:t>ΥΓΕΙΑΣ</w:t>
      </w:r>
      <w:r>
        <w:rPr>
          <w:spacing w:val="-1"/>
        </w:rPr>
        <w:t> </w:t>
      </w:r>
      <w:r>
        <w:rPr/>
        <w:t>ΒΡΕΦΟΥΣ</w:t>
      </w:r>
      <w:r>
        <w:rPr>
          <w:spacing w:val="-2"/>
        </w:rPr>
        <w:t> </w:t>
      </w:r>
      <w:r>
        <w:rPr/>
        <w:t>– ΝΗΠΙΟΥ</w:t>
      </w:r>
    </w:p>
    <w:p>
      <w:pPr>
        <w:spacing w:line="316" w:lineRule="exact" w:before="0"/>
        <w:ind w:left="1458" w:right="1625" w:firstLine="0"/>
        <w:jc w:val="center"/>
        <w:rPr>
          <w:sz w:val="28"/>
        </w:rPr>
      </w:pPr>
      <w:r>
        <w:rPr>
          <w:sz w:val="28"/>
        </w:rPr>
        <w:t>(Να</w:t>
      </w:r>
      <w:r>
        <w:rPr>
          <w:spacing w:val="-3"/>
          <w:sz w:val="28"/>
        </w:rPr>
        <w:t> </w:t>
      </w:r>
      <w:r>
        <w:rPr>
          <w:sz w:val="28"/>
        </w:rPr>
        <w:t>συμπληρωθεί</w:t>
      </w:r>
      <w:r>
        <w:rPr>
          <w:spacing w:val="-2"/>
          <w:sz w:val="28"/>
        </w:rPr>
        <w:t> </w:t>
      </w:r>
      <w:r>
        <w:rPr>
          <w:sz w:val="28"/>
        </w:rPr>
        <w:t>από</w:t>
      </w:r>
      <w:r>
        <w:rPr>
          <w:spacing w:val="-2"/>
          <w:sz w:val="28"/>
        </w:rPr>
        <w:t> </w:t>
      </w:r>
      <w:r>
        <w:rPr>
          <w:sz w:val="28"/>
        </w:rPr>
        <w:t>τον</w:t>
      </w:r>
      <w:r>
        <w:rPr>
          <w:spacing w:val="-2"/>
          <w:sz w:val="28"/>
        </w:rPr>
        <w:t> </w:t>
      </w:r>
      <w:r>
        <w:rPr>
          <w:sz w:val="28"/>
        </w:rPr>
        <w:t>Παιδίατρο)</w:t>
      </w:r>
    </w:p>
    <w:p>
      <w:pPr>
        <w:pStyle w:val="BodyText"/>
        <w:spacing w:before="3"/>
        <w:rPr>
          <w:b w:val="0"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4"/>
      </w:tblGrid>
      <w:tr>
        <w:trPr>
          <w:trHeight w:val="415" w:hRule="atLeast"/>
        </w:trPr>
        <w:tc>
          <w:tcPr>
            <w:tcW w:w="872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412" w:hRule="atLeast"/>
        </w:trPr>
        <w:tc>
          <w:tcPr>
            <w:tcW w:w="872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ΟΝΟΜΑ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414" w:hRule="atLeast"/>
        </w:trPr>
        <w:tc>
          <w:tcPr>
            <w:tcW w:w="8724" w:type="dxa"/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ΗΜΕΡΟΜΗΝΙΑ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ΓΕΝΝΗΣΗΣ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226" w:after="0"/>
        <w:ind w:left="434" w:right="0" w:hanging="223"/>
        <w:jc w:val="left"/>
        <w:rPr>
          <w:b/>
          <w:sz w:val="20"/>
        </w:rPr>
      </w:pPr>
      <w:r>
        <w:rPr>
          <w:b/>
          <w:sz w:val="20"/>
          <w:u w:val="single"/>
        </w:rPr>
        <w:t>Ψυχοκινητική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ανάπτυξη</w:t>
      </w:r>
    </w:p>
    <w:p>
      <w:pPr>
        <w:spacing w:before="0"/>
        <w:ind w:left="212" w:right="0" w:firstLine="0"/>
        <w:jc w:val="left"/>
        <w:rPr>
          <w:sz w:val="20"/>
        </w:rPr>
      </w:pPr>
      <w:r>
        <w:rPr>
          <w:b/>
          <w:sz w:val="20"/>
        </w:rPr>
        <w:t>Α)</w:t>
      </w:r>
      <w:r>
        <w:rPr>
          <w:b/>
          <w:spacing w:val="1"/>
          <w:sz w:val="20"/>
        </w:rPr>
        <w:t> </w:t>
      </w:r>
      <w:r>
        <w:rPr>
          <w:sz w:val="20"/>
        </w:rPr>
        <w:t>Εκτίμηση</w:t>
      </w:r>
      <w:r>
        <w:rPr>
          <w:spacing w:val="-6"/>
          <w:sz w:val="20"/>
        </w:rPr>
        <w:t> </w:t>
      </w:r>
      <w:r>
        <w:rPr>
          <w:sz w:val="20"/>
        </w:rPr>
        <w:t>του</w:t>
      </w:r>
      <w:r>
        <w:rPr>
          <w:spacing w:val="-4"/>
          <w:sz w:val="20"/>
        </w:rPr>
        <w:t> </w:t>
      </w:r>
      <w:r>
        <w:rPr>
          <w:sz w:val="20"/>
        </w:rPr>
        <w:t>παιδιού</w:t>
      </w:r>
      <w:r>
        <w:rPr>
          <w:spacing w:val="-3"/>
          <w:sz w:val="20"/>
        </w:rPr>
        <w:t> </w:t>
      </w:r>
      <w:r>
        <w:rPr>
          <w:sz w:val="20"/>
        </w:rPr>
        <w:t>που</w:t>
      </w:r>
      <w:r>
        <w:rPr>
          <w:spacing w:val="-6"/>
          <w:sz w:val="20"/>
        </w:rPr>
        <w:t> </w:t>
      </w:r>
      <w:r>
        <w:rPr>
          <w:sz w:val="20"/>
        </w:rPr>
        <w:t>αφορά</w:t>
      </w:r>
      <w:r>
        <w:rPr>
          <w:spacing w:val="-2"/>
          <w:sz w:val="20"/>
        </w:rPr>
        <w:t> </w:t>
      </w:r>
      <w:r>
        <w:rPr>
          <w:sz w:val="20"/>
        </w:rPr>
        <w:t>στην</w:t>
      </w:r>
      <w:r>
        <w:rPr>
          <w:spacing w:val="-6"/>
          <w:sz w:val="20"/>
        </w:rPr>
        <w:t> </w:t>
      </w:r>
      <w:r>
        <w:rPr>
          <w:sz w:val="20"/>
        </w:rPr>
        <w:t>επικοινωνιακή</w:t>
      </w:r>
      <w:r>
        <w:rPr>
          <w:spacing w:val="-5"/>
          <w:sz w:val="20"/>
        </w:rPr>
        <w:t> </w:t>
      </w:r>
      <w:r>
        <w:rPr>
          <w:sz w:val="20"/>
        </w:rPr>
        <w:t>του</w:t>
      </w:r>
      <w:r>
        <w:rPr>
          <w:spacing w:val="-3"/>
          <w:sz w:val="20"/>
        </w:rPr>
        <w:t> </w:t>
      </w:r>
      <w:r>
        <w:rPr>
          <w:sz w:val="20"/>
        </w:rPr>
        <w:t>ικανότητα</w:t>
      </w:r>
    </w:p>
    <w:p>
      <w:pPr>
        <w:spacing w:line="228" w:lineRule="exact" w:before="3"/>
        <w:ind w:left="21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</w:t>
      </w:r>
    </w:p>
    <w:p>
      <w:pPr>
        <w:spacing w:line="228" w:lineRule="exact" w:before="0"/>
        <w:ind w:left="212" w:right="0" w:firstLine="0"/>
        <w:jc w:val="left"/>
        <w:rPr>
          <w:sz w:val="20"/>
        </w:rPr>
      </w:pPr>
      <w:r>
        <w:rPr>
          <w:b/>
          <w:sz w:val="20"/>
        </w:rPr>
        <w:t>Β)</w:t>
      </w:r>
      <w:r>
        <w:rPr>
          <w:b/>
          <w:spacing w:val="-3"/>
          <w:sz w:val="20"/>
        </w:rPr>
        <w:t> </w:t>
      </w:r>
      <w:r>
        <w:rPr>
          <w:sz w:val="20"/>
        </w:rPr>
        <w:t>Σχέση</w:t>
      </w:r>
      <w:r>
        <w:rPr>
          <w:spacing w:val="-4"/>
          <w:sz w:val="20"/>
        </w:rPr>
        <w:t> </w:t>
      </w:r>
      <w:r>
        <w:rPr>
          <w:sz w:val="20"/>
        </w:rPr>
        <w:t>του</w:t>
      </w:r>
      <w:r>
        <w:rPr>
          <w:spacing w:val="-2"/>
          <w:sz w:val="20"/>
        </w:rPr>
        <w:t> </w:t>
      </w:r>
      <w:r>
        <w:rPr>
          <w:sz w:val="20"/>
        </w:rPr>
        <w:t>παιδιού</w:t>
      </w:r>
      <w:r>
        <w:rPr>
          <w:spacing w:val="-3"/>
          <w:sz w:val="20"/>
        </w:rPr>
        <w:t> </w:t>
      </w:r>
      <w:r>
        <w:rPr>
          <w:sz w:val="20"/>
        </w:rPr>
        <w:t>με</w:t>
      </w:r>
      <w:r>
        <w:rPr>
          <w:spacing w:val="-3"/>
          <w:sz w:val="20"/>
        </w:rPr>
        <w:t> </w:t>
      </w:r>
      <w:r>
        <w:rPr>
          <w:sz w:val="20"/>
        </w:rPr>
        <w:t>τους</w:t>
      </w:r>
      <w:r>
        <w:rPr>
          <w:spacing w:val="-3"/>
          <w:sz w:val="20"/>
        </w:rPr>
        <w:t> </w:t>
      </w:r>
      <w:r>
        <w:rPr>
          <w:sz w:val="20"/>
        </w:rPr>
        <w:t>συνομήλικους</w:t>
      </w:r>
      <w:r>
        <w:rPr>
          <w:spacing w:val="-3"/>
          <w:sz w:val="20"/>
        </w:rPr>
        <w:t> </w:t>
      </w:r>
      <w:r>
        <w:rPr>
          <w:sz w:val="20"/>
        </w:rPr>
        <w:t>του</w:t>
      </w:r>
      <w:r>
        <w:rPr>
          <w:spacing w:val="-5"/>
          <w:sz w:val="20"/>
        </w:rPr>
        <w:t> </w:t>
      </w:r>
      <w:r>
        <w:rPr>
          <w:sz w:val="20"/>
        </w:rPr>
        <w:t>( π.χ.</w:t>
      </w:r>
      <w:r>
        <w:rPr>
          <w:spacing w:val="-1"/>
          <w:sz w:val="20"/>
        </w:rPr>
        <w:t> </w:t>
      </w:r>
      <w:r>
        <w:rPr>
          <w:sz w:val="20"/>
        </w:rPr>
        <w:t>έχει</w:t>
      </w:r>
      <w:r>
        <w:rPr>
          <w:spacing w:val="-5"/>
          <w:sz w:val="20"/>
        </w:rPr>
        <w:t> </w:t>
      </w:r>
      <w:r>
        <w:rPr>
          <w:sz w:val="20"/>
        </w:rPr>
        <w:t>φίλους</w:t>
      </w:r>
      <w:r>
        <w:rPr>
          <w:spacing w:val="-3"/>
          <w:sz w:val="20"/>
        </w:rPr>
        <w:t> </w:t>
      </w:r>
      <w:r>
        <w:rPr>
          <w:sz w:val="20"/>
        </w:rPr>
        <w:t>)</w:t>
      </w:r>
    </w:p>
    <w:p>
      <w:pPr>
        <w:spacing w:line="229" w:lineRule="exact" w:before="3"/>
        <w:ind w:left="21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……………………………………………………………………………………………………………..</w:t>
      </w:r>
    </w:p>
    <w:p>
      <w:pPr>
        <w:spacing w:line="229" w:lineRule="exact" w:before="0"/>
        <w:ind w:left="212" w:right="0" w:firstLine="0"/>
        <w:jc w:val="left"/>
        <w:rPr>
          <w:sz w:val="20"/>
        </w:rPr>
      </w:pPr>
      <w:r>
        <w:rPr>
          <w:b/>
          <w:sz w:val="20"/>
        </w:rPr>
        <w:t>Γ)</w:t>
      </w:r>
      <w:r>
        <w:rPr>
          <w:b/>
          <w:spacing w:val="-4"/>
          <w:sz w:val="20"/>
        </w:rPr>
        <w:t> </w:t>
      </w:r>
      <w:r>
        <w:rPr>
          <w:sz w:val="20"/>
        </w:rPr>
        <w:t>Συμμετοχή</w:t>
      </w:r>
      <w:r>
        <w:rPr>
          <w:spacing w:val="-3"/>
          <w:sz w:val="20"/>
        </w:rPr>
        <w:t> </w:t>
      </w:r>
      <w:r>
        <w:rPr>
          <w:sz w:val="20"/>
        </w:rPr>
        <w:t>σε</w:t>
      </w:r>
      <w:r>
        <w:rPr>
          <w:spacing w:val="-3"/>
          <w:sz w:val="20"/>
        </w:rPr>
        <w:t> </w:t>
      </w:r>
      <w:r>
        <w:rPr>
          <w:sz w:val="20"/>
        </w:rPr>
        <w:t>ομάδα</w:t>
      </w:r>
    </w:p>
    <w:p>
      <w:pPr>
        <w:spacing w:line="229" w:lineRule="exact" w:before="3"/>
        <w:ind w:left="21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29" w:lineRule="exact" w:before="0" w:after="0"/>
        <w:ind w:left="434" w:right="0" w:hanging="223"/>
        <w:jc w:val="left"/>
        <w:rPr>
          <w:b/>
          <w:sz w:val="20"/>
        </w:rPr>
      </w:pPr>
      <w:r>
        <w:rPr>
          <w:b/>
          <w:sz w:val="20"/>
          <w:u w:val="single"/>
        </w:rPr>
        <w:t>Ομιλία</w:t>
      </w:r>
    </w:p>
    <w:p>
      <w:pPr>
        <w:spacing w:line="229" w:lineRule="exact" w:before="1"/>
        <w:ind w:left="212" w:right="0" w:firstLine="0"/>
        <w:jc w:val="left"/>
        <w:rPr>
          <w:sz w:val="20"/>
        </w:rPr>
      </w:pPr>
      <w:r>
        <w:rPr>
          <w:b/>
          <w:sz w:val="20"/>
        </w:rPr>
        <w:t>Α</w:t>
      </w:r>
      <w:r>
        <w:rPr>
          <w:sz w:val="20"/>
        </w:rPr>
        <w:t>) Αρθρωτικά</w:t>
      </w:r>
      <w:r>
        <w:rPr>
          <w:spacing w:val="-4"/>
          <w:sz w:val="20"/>
        </w:rPr>
        <w:t> </w:t>
      </w:r>
      <w:r>
        <w:rPr>
          <w:sz w:val="20"/>
        </w:rPr>
        <w:t>και</w:t>
      </w:r>
      <w:r>
        <w:rPr>
          <w:spacing w:val="-5"/>
          <w:sz w:val="20"/>
        </w:rPr>
        <w:t> </w:t>
      </w:r>
      <w:r>
        <w:rPr>
          <w:sz w:val="20"/>
        </w:rPr>
        <w:t>συντακτικά</w:t>
      </w:r>
      <w:r>
        <w:rPr>
          <w:spacing w:val="-4"/>
          <w:sz w:val="20"/>
        </w:rPr>
        <w:t> </w:t>
      </w:r>
      <w:r>
        <w:rPr>
          <w:sz w:val="20"/>
        </w:rPr>
        <w:t>είναι</w:t>
      </w:r>
      <w:r>
        <w:rPr>
          <w:spacing w:val="-3"/>
          <w:sz w:val="20"/>
        </w:rPr>
        <w:t> </w:t>
      </w:r>
      <w:r>
        <w:rPr>
          <w:sz w:val="20"/>
        </w:rPr>
        <w:t>ορθός</w:t>
      </w:r>
      <w:r>
        <w:rPr>
          <w:spacing w:val="-2"/>
          <w:sz w:val="20"/>
        </w:rPr>
        <w:t> </w:t>
      </w:r>
      <w:r>
        <w:rPr>
          <w:sz w:val="20"/>
        </w:rPr>
        <w:t>ο</w:t>
      </w:r>
      <w:r>
        <w:rPr>
          <w:spacing w:val="-4"/>
          <w:sz w:val="20"/>
        </w:rPr>
        <w:t> </w:t>
      </w:r>
      <w:r>
        <w:rPr>
          <w:sz w:val="20"/>
        </w:rPr>
        <w:t>λόγος</w:t>
      </w:r>
      <w:r>
        <w:rPr>
          <w:spacing w:val="-4"/>
          <w:sz w:val="20"/>
        </w:rPr>
        <w:t> </w:t>
      </w:r>
      <w:r>
        <w:rPr>
          <w:sz w:val="20"/>
        </w:rPr>
        <w:t>του</w:t>
      </w:r>
      <w:r>
        <w:rPr>
          <w:spacing w:val="-3"/>
          <w:sz w:val="20"/>
        </w:rPr>
        <w:t> </w:t>
      </w:r>
      <w:r>
        <w:rPr>
          <w:sz w:val="20"/>
        </w:rPr>
        <w:t>παιδιού;…………………………………….</w:t>
      </w:r>
    </w:p>
    <w:p>
      <w:pPr>
        <w:spacing w:line="229" w:lineRule="exact" w:before="0"/>
        <w:ind w:left="21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3030220</wp:posOffset>
            </wp:positionH>
            <wp:positionV relativeFrom="paragraph">
              <wp:posOffset>343793</wp:posOffset>
            </wp:positionV>
            <wp:extent cx="389203" cy="18002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03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Β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Είναι</w:t>
      </w:r>
      <w:r>
        <w:rPr>
          <w:spacing w:val="-5"/>
          <w:sz w:val="20"/>
        </w:rPr>
        <w:t> </w:t>
      </w:r>
      <w:r>
        <w:rPr>
          <w:sz w:val="20"/>
        </w:rPr>
        <w:t>επικοινωνιακός</w:t>
      </w:r>
      <w:r>
        <w:rPr>
          <w:spacing w:val="-4"/>
          <w:sz w:val="20"/>
        </w:rPr>
        <w:t> </w:t>
      </w:r>
      <w:r>
        <w:rPr>
          <w:sz w:val="20"/>
        </w:rPr>
        <w:t>ο</w:t>
      </w:r>
      <w:r>
        <w:rPr>
          <w:spacing w:val="-5"/>
          <w:sz w:val="20"/>
        </w:rPr>
        <w:t> </w:t>
      </w:r>
      <w:r>
        <w:rPr>
          <w:sz w:val="20"/>
        </w:rPr>
        <w:t>λόγος;</w:t>
      </w:r>
      <w:r>
        <w:rPr>
          <w:spacing w:val="-4"/>
          <w:sz w:val="20"/>
        </w:rPr>
        <w:t> </w:t>
      </w:r>
      <w:r>
        <w:rPr>
          <w:sz w:val="20"/>
        </w:rPr>
        <w:t>(αν</w:t>
      </w:r>
      <w:r>
        <w:rPr>
          <w:spacing w:val="-2"/>
          <w:sz w:val="20"/>
        </w:rPr>
        <w:t> </w:t>
      </w:r>
      <w:r>
        <w:rPr>
          <w:sz w:val="20"/>
        </w:rPr>
        <w:t>μιλάει</w:t>
      </w:r>
      <w:r>
        <w:rPr>
          <w:spacing w:val="-4"/>
          <w:sz w:val="20"/>
        </w:rPr>
        <w:t> </w:t>
      </w:r>
      <w:r>
        <w:rPr>
          <w:sz w:val="20"/>
        </w:rPr>
        <w:t>σωστά)</w:t>
      </w:r>
      <w:r>
        <w:rPr>
          <w:spacing w:val="-2"/>
          <w:sz w:val="20"/>
        </w:rPr>
        <w:t> </w:t>
      </w:r>
      <w:r>
        <w:rPr>
          <w:sz w:val="20"/>
        </w:rPr>
        <w:t>…………………………………………………</w:t>
      </w:r>
    </w:p>
    <w:p>
      <w:pPr>
        <w:pStyle w:val="BodyText"/>
        <w:spacing w:before="2"/>
        <w:rPr>
          <w:b w:val="0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139999pt;margin-top:16.62586pt;width:283pt;height:11.95pt;mso-position-horizontal-relative:page;mso-position-vertical-relative:paragraph;z-index:-15728640;mso-wrap-distance-left:0;mso-wrap-distance-right:0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69"/>
                    <w:gridCol w:w="1637"/>
                    <w:gridCol w:w="1454"/>
                  </w:tblGrid>
                  <w:tr>
                    <w:trPr>
                      <w:trHeight w:val="238" w:hRule="atLeast"/>
                    </w:trPr>
                    <w:tc>
                      <w:tcPr>
                        <w:tcW w:w="2569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Έλεγχος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σφιγκτήρων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39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Ν</w:t>
                        </w:r>
                        <w:r>
                          <w:rPr>
                            <w:rFonts w:ascii="Times New Roman" w:hAnsi="Times New Roman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Α</w:t>
                        </w:r>
                        <w:r>
                          <w:rPr>
                            <w:rFonts w:ascii="Times New Roman" w:hAnsi="Times New Roman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Ι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966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X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4562475</wp:posOffset>
            </wp:positionH>
            <wp:positionV relativeFrom="paragraph">
              <wp:posOffset>177493</wp:posOffset>
            </wp:positionV>
            <wp:extent cx="389644" cy="201168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4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 w:val="0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169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1938654</wp:posOffset>
            </wp:positionH>
            <wp:positionV relativeFrom="paragraph">
              <wp:posOffset>-82678</wp:posOffset>
            </wp:positionV>
            <wp:extent cx="738898" cy="18426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98" cy="18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Σωματικό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Βάρος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23"/>
        <w:jc w:val="left"/>
        <w:rPr>
          <w:b/>
          <w:sz w:val="20"/>
        </w:rPr>
      </w:pPr>
      <w:r>
        <w:rPr>
          <w:sz w:val="20"/>
        </w:rPr>
        <w:t>Αλλεργικές</w:t>
      </w:r>
      <w:r>
        <w:rPr>
          <w:spacing w:val="-4"/>
          <w:sz w:val="20"/>
        </w:rPr>
        <w:t> </w:t>
      </w:r>
      <w:r>
        <w:rPr>
          <w:sz w:val="20"/>
        </w:rPr>
        <w:t>Εκδηλώσεις</w:t>
      </w:r>
      <w:r>
        <w:rPr>
          <w:spacing w:val="-2"/>
          <w:sz w:val="20"/>
        </w:rPr>
        <w:t> </w:t>
      </w:r>
      <w:r>
        <w:rPr>
          <w:b/>
          <w:sz w:val="20"/>
        </w:rPr>
        <w:t>(Φάρμακα,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τροφές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κ.λ.π)………………………….………………….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0" w:after="0"/>
        <w:ind w:left="438" w:right="0" w:hanging="227"/>
        <w:jc w:val="left"/>
        <w:rPr>
          <w:b/>
          <w:sz w:val="20"/>
        </w:rPr>
      </w:pPr>
      <w:r>
        <w:rPr/>
        <w:pict>
          <v:shape style="position:absolute;margin-left:186.020004pt;margin-top:3.827052pt;width:112.5pt;height:12.5pt;mso-position-horizontal-relative:page;mso-position-vertical-relative:paragraph;z-index:15731200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2"/>
                    <w:gridCol w:w="1133"/>
                  </w:tblGrid>
                  <w:tr>
                    <w:trPr>
                      <w:trHeight w:val="230" w:hRule="atLeast"/>
                    </w:trPr>
                    <w:tc>
                      <w:tcPr>
                        <w:tcW w:w="1102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Έχει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έλλειψη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G-6-PD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29" w:lineRule="exact" w:before="1" w:after="0"/>
        <w:ind w:left="434" w:right="0" w:hanging="223"/>
        <w:jc w:val="left"/>
        <w:rPr>
          <w:b/>
          <w:sz w:val="20"/>
        </w:rPr>
      </w:pPr>
      <w:r>
        <w:rPr>
          <w:b/>
          <w:sz w:val="20"/>
        </w:rPr>
        <w:t>Υπάρχει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ιστορικό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πυρετικών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σπασμών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στο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παιδί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ή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στην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οικογένειά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του;</w:t>
      </w:r>
    </w:p>
    <w:p>
      <w:pPr>
        <w:spacing w:line="230" w:lineRule="exact" w:before="0"/>
        <w:ind w:left="549" w:right="0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Αν</w:t>
      </w:r>
      <w:r>
        <w:rPr>
          <w:spacing w:val="-4"/>
          <w:sz w:val="20"/>
        </w:rPr>
        <w:t> </w:t>
      </w:r>
      <w:r>
        <w:rPr>
          <w:sz w:val="20"/>
        </w:rPr>
        <w:t>ναι</w:t>
      </w:r>
      <w:r>
        <w:rPr>
          <w:spacing w:val="-4"/>
          <w:sz w:val="20"/>
        </w:rPr>
        <w:t> </w:t>
      </w:r>
      <w:r>
        <w:rPr>
          <w:sz w:val="20"/>
        </w:rPr>
        <w:t>έχουν</w:t>
      </w:r>
      <w:r>
        <w:rPr>
          <w:spacing w:val="-2"/>
          <w:sz w:val="20"/>
        </w:rPr>
        <w:t> </w:t>
      </w:r>
      <w:r>
        <w:rPr>
          <w:sz w:val="20"/>
        </w:rPr>
        <w:t>προμηθευτεί</w:t>
      </w:r>
      <w:r>
        <w:rPr>
          <w:spacing w:val="-3"/>
          <w:sz w:val="20"/>
        </w:rPr>
        <w:t> </w:t>
      </w:r>
      <w:r>
        <w:rPr>
          <w:sz w:val="20"/>
        </w:rPr>
        <w:t>οι</w:t>
      </w:r>
      <w:r>
        <w:rPr>
          <w:spacing w:val="-4"/>
          <w:sz w:val="20"/>
        </w:rPr>
        <w:t> </w:t>
      </w:r>
      <w:r>
        <w:rPr>
          <w:sz w:val="20"/>
        </w:rPr>
        <w:t>γονείς supp</w:t>
      </w:r>
      <w:r>
        <w:rPr>
          <w:spacing w:val="-2"/>
          <w:sz w:val="20"/>
        </w:rPr>
        <w:t> </w:t>
      </w:r>
      <w:r>
        <w:rPr>
          <w:sz w:val="20"/>
        </w:rPr>
        <w:t>stesolid</w:t>
      </w:r>
      <w:r>
        <w:rPr>
          <w:rFonts w:ascii="Times New Roman" w:hAnsi="Times New Roman"/>
          <w:sz w:val="20"/>
        </w:rPr>
        <w:t>.</w:t>
      </w:r>
    </w:p>
    <w:p>
      <w:pPr>
        <w:spacing w:before="1"/>
        <w:ind w:left="31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341" w:lineRule="exact" w:before="19" w:after="0"/>
        <w:ind w:left="434" w:right="0" w:hanging="223"/>
        <w:jc w:val="left"/>
        <w:rPr>
          <w:rFonts w:ascii="Arial Unicode MS" w:hAnsi="Arial Unicode MS"/>
          <w:sz w:val="20"/>
        </w:rPr>
      </w:pPr>
      <w:r>
        <w:rPr>
          <w:b/>
          <w:sz w:val="20"/>
        </w:rPr>
        <w:t>Πάσχει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το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παιδί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από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επιληψία</w:t>
      </w:r>
      <w:r>
        <w:rPr>
          <w:b/>
          <w:spacing w:val="51"/>
          <w:sz w:val="20"/>
        </w:rPr>
        <w:t> </w:t>
      </w:r>
      <w:r>
        <w:rPr>
          <w:rFonts w:ascii="Arial Unicode MS" w:hAnsi="Arial Unicode MS"/>
          <w:sz w:val="20"/>
        </w:rPr>
        <w:t>και</w:t>
      </w:r>
      <w:r>
        <w:rPr>
          <w:rFonts w:ascii="Arial Unicode MS" w:hAnsi="Arial Unicode MS"/>
          <w:spacing w:val="-4"/>
          <w:sz w:val="20"/>
        </w:rPr>
        <w:t> </w:t>
      </w:r>
      <w:r>
        <w:rPr>
          <w:rFonts w:ascii="Arial Unicode MS" w:hAnsi="Arial Unicode MS"/>
          <w:sz w:val="20"/>
        </w:rPr>
        <w:t>αν</w:t>
      </w:r>
      <w:r>
        <w:rPr>
          <w:rFonts w:ascii="Arial Unicode MS" w:hAnsi="Arial Unicode MS"/>
          <w:spacing w:val="-2"/>
          <w:sz w:val="20"/>
        </w:rPr>
        <w:t> </w:t>
      </w:r>
      <w:r>
        <w:rPr>
          <w:rFonts w:ascii="Arial Unicode MS" w:hAnsi="Arial Unicode MS"/>
          <w:sz w:val="20"/>
        </w:rPr>
        <w:t>ναι,</w:t>
      </w:r>
      <w:r>
        <w:rPr>
          <w:rFonts w:ascii="Arial Unicode MS" w:hAnsi="Arial Unicode MS"/>
          <w:spacing w:val="-5"/>
          <w:sz w:val="20"/>
        </w:rPr>
        <w:t> </w:t>
      </w:r>
      <w:r>
        <w:rPr>
          <w:rFonts w:ascii="Arial Unicode MS" w:hAnsi="Arial Unicode MS"/>
          <w:sz w:val="20"/>
        </w:rPr>
        <w:t>με</w:t>
      </w:r>
      <w:r>
        <w:rPr>
          <w:rFonts w:ascii="Arial Unicode MS" w:hAnsi="Arial Unicode MS"/>
          <w:spacing w:val="-2"/>
          <w:sz w:val="20"/>
        </w:rPr>
        <w:t> </w:t>
      </w:r>
      <w:r>
        <w:rPr>
          <w:rFonts w:ascii="Arial Unicode MS" w:hAnsi="Arial Unicode MS"/>
          <w:sz w:val="20"/>
        </w:rPr>
        <w:t>ποια</w:t>
      </w:r>
      <w:r>
        <w:rPr>
          <w:rFonts w:ascii="Arial Unicode MS" w:hAnsi="Arial Unicode MS"/>
          <w:spacing w:val="-3"/>
          <w:sz w:val="20"/>
        </w:rPr>
        <w:t> </w:t>
      </w:r>
      <w:r>
        <w:rPr>
          <w:rFonts w:ascii="Arial Unicode MS" w:hAnsi="Arial Unicode MS"/>
          <w:sz w:val="20"/>
        </w:rPr>
        <w:t>φαρμακευτική</w:t>
      </w:r>
      <w:r>
        <w:rPr>
          <w:rFonts w:ascii="Arial Unicode MS" w:hAnsi="Arial Unicode MS"/>
          <w:spacing w:val="-3"/>
          <w:sz w:val="20"/>
        </w:rPr>
        <w:t> </w:t>
      </w:r>
      <w:r>
        <w:rPr>
          <w:rFonts w:ascii="Arial Unicode MS" w:hAnsi="Arial Unicode MS"/>
          <w:sz w:val="20"/>
        </w:rPr>
        <w:t>αγωγή</w:t>
      </w:r>
      <w:r>
        <w:rPr>
          <w:rFonts w:ascii="Arial Unicode MS" w:hAnsi="Arial Unicode MS"/>
          <w:spacing w:val="48"/>
          <w:sz w:val="20"/>
        </w:rPr>
        <w:t> </w:t>
      </w:r>
      <w:r>
        <w:rPr>
          <w:rFonts w:ascii="Arial Unicode MS" w:hAnsi="Arial Unicode MS"/>
          <w:sz w:val="20"/>
        </w:rPr>
        <w:t>αντιμετωπίζεται</w:t>
      </w:r>
    </w:p>
    <w:p>
      <w:pPr>
        <w:spacing w:line="222" w:lineRule="exact" w:before="0"/>
        <w:ind w:left="21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</w:t>
      </w:r>
    </w:p>
    <w:p>
      <w:pPr>
        <w:pStyle w:val="BodyText"/>
        <w:spacing w:before="7"/>
        <w:rPr>
          <w:b w:val="0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4" w:right="0" w:hanging="223"/>
        <w:jc w:val="left"/>
        <w:rPr>
          <w:b/>
          <w:sz w:val="20"/>
        </w:rPr>
      </w:pPr>
      <w:r>
        <w:rPr/>
        <w:pict>
          <v:shape style="position:absolute;margin-left:248.570007pt;margin-top:.979883pt;width:124.95pt;height:12.6pt;mso-position-horizontal-relative:page;mso-position-vertical-relative:paragraph;z-index:15731712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41"/>
                  </w:tblGrid>
                  <w:tr>
                    <w:trPr>
                      <w:trHeight w:val="232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Πάσχει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από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βρογχικό άσθμα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546" w:right="0" w:hanging="335"/>
        <w:jc w:val="left"/>
        <w:rPr>
          <w:b/>
          <w:sz w:val="20"/>
        </w:rPr>
      </w:pPr>
      <w:r>
        <w:rPr/>
        <w:pict>
          <v:shape style="position:absolute;margin-left:321.309998pt;margin-top:-2.140118pt;width:124.95pt;height:12.5pt;mso-position-horizontal-relative:page;mso-position-vertical-relative:paragraph;z-index:15732224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3"/>
                    <w:gridCol w:w="1241"/>
                  </w:tblGrid>
                  <w:tr>
                    <w:trPr>
                      <w:trHeight w:val="230" w:hRule="atLeast"/>
                    </w:trPr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Είναι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πλήρως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εμβολιασμένο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για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την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ηλικία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του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186" w:after="0"/>
        <w:ind w:left="212" w:right="656" w:firstLine="0"/>
        <w:jc w:val="left"/>
        <w:rPr>
          <w:sz w:val="24"/>
        </w:rPr>
      </w:pPr>
      <w:r>
        <w:rPr>
          <w:b/>
          <w:sz w:val="20"/>
        </w:rPr>
        <w:t>Πάσχει πιθανόν από άλλα νοσήματα (οικογενή, κληρονομικά, μεταδοτικά, γονιδιακά)-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Παρατηρήσεις</w:t>
      </w:r>
      <w:r>
        <w:rPr>
          <w:sz w:val="24"/>
        </w:rPr>
        <w:t>……………………………………………………………………………</w:t>
      </w:r>
    </w:p>
    <w:p>
      <w:pPr>
        <w:pStyle w:val="BodyText"/>
        <w:rPr>
          <w:b w:val="0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6"/>
        <w:ind w:left="546" w:right="0" w:hanging="335"/>
        <w:jc w:val="left"/>
        <w:rPr>
          <w:b/>
          <w:sz w:val="20"/>
        </w:rPr>
      </w:pPr>
      <w:r>
        <w:rPr>
          <w:b/>
          <w:sz w:val="20"/>
        </w:rPr>
        <w:t>Χειρουργικές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επεμβάσεις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2340"/>
        <w:gridCol w:w="3708"/>
      </w:tblGrid>
      <w:tr>
        <w:trPr>
          <w:trHeight w:val="230" w:hRule="atLeast"/>
        </w:trPr>
        <w:tc>
          <w:tcPr>
            <w:tcW w:w="2628" w:type="dxa"/>
          </w:tcPr>
          <w:p>
            <w:pPr>
              <w:pStyle w:val="TableParagraph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ΕΠΕΜΒΑΣΗ</w:t>
            </w:r>
          </w:p>
        </w:tc>
        <w:tc>
          <w:tcPr>
            <w:tcW w:w="2340" w:type="dxa"/>
          </w:tcPr>
          <w:p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</w:t>
            </w:r>
          </w:p>
        </w:tc>
        <w:tc>
          <w:tcPr>
            <w:tcW w:w="3708" w:type="dxa"/>
          </w:tcPr>
          <w:p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z w:val="20"/>
              </w:rPr>
              <w:t>ΣΗΜΕΡΙΝΗ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ΚΑΤΑΣΤΑΣΗ</w:t>
            </w:r>
          </w:p>
        </w:tc>
      </w:tr>
      <w:tr>
        <w:trPr>
          <w:trHeight w:val="230" w:hRule="atLeast"/>
        </w:trPr>
        <w:tc>
          <w:tcPr>
            <w:tcW w:w="26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1" w:after="0"/>
        <w:ind w:left="546" w:right="0" w:hanging="335"/>
        <w:jc w:val="left"/>
        <w:rPr>
          <w:b/>
          <w:sz w:val="20"/>
        </w:rPr>
      </w:pPr>
      <w:r>
        <w:rPr>
          <w:b/>
          <w:sz w:val="20"/>
        </w:rPr>
        <w:t>Χρόνια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φαρμακευτική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αγωγή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για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ειδικό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νόσημα</w:t>
      </w:r>
    </w:p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………………………………………………………….........................................................................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0" w:after="0"/>
        <w:ind w:left="212" w:right="3728" w:firstLine="0"/>
        <w:jc w:val="left"/>
        <w:rPr>
          <w:b/>
          <w:sz w:val="20"/>
        </w:rPr>
      </w:pPr>
      <w:r>
        <w:rPr/>
        <w:pict>
          <v:shape style="position:absolute;margin-left:310.730011pt;margin-top:-2.500113pt;width:124.95pt;height:12.5pt;mso-position-horizontal-relative:page;mso-position-vertical-relative:paragraph;z-index:15732736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4"/>
                    <w:gridCol w:w="1241"/>
                  </w:tblGrid>
                  <w:tr>
                    <w:trPr>
                      <w:trHeight w:val="230" w:hRule="atLeast"/>
                    </w:trPr>
                    <w:tc>
                      <w:tcPr>
                        <w:tcW w:w="1244" w:type="dxa"/>
                      </w:tcPr>
                      <w:p>
                        <w:pPr>
                          <w:pStyle w:val="TableParagraph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Αποτελέσματα δερματοαντίδρασης Mantoux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(σύμφωνα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με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την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Νέα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Εγκύκλιο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του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Υπουργείου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Υγείας).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5424" w:val="left" w:leader="dot"/>
        </w:tabs>
        <w:ind w:left="212"/>
      </w:pPr>
      <w:r>
        <w:rPr/>
        <w:t>Ο/Η</w:t>
      </w:r>
      <w:r>
        <w:rPr>
          <w:rFonts w:ascii="Times New Roman" w:hAnsi="Times New Roman"/>
        </w:rPr>
        <w:tab/>
      </w:r>
      <w:r>
        <w:rPr/>
        <w:t>είναι</w:t>
      </w:r>
      <w:r>
        <w:rPr>
          <w:spacing w:val="-1"/>
        </w:rPr>
        <w:t> </w:t>
      </w:r>
      <w:r>
        <w:rPr/>
        <w:t>κλινικά</w:t>
      </w:r>
      <w:r>
        <w:rPr>
          <w:spacing w:val="-1"/>
        </w:rPr>
        <w:t> </w:t>
      </w:r>
      <w:r>
        <w:rPr/>
        <w:t>υγιής και</w:t>
      </w:r>
      <w:r>
        <w:rPr>
          <w:spacing w:val="-2"/>
        </w:rPr>
        <w:t> </w:t>
      </w:r>
      <w:r>
        <w:rPr/>
        <w:t>μπορεί</w:t>
      </w:r>
      <w:r>
        <w:rPr>
          <w:spacing w:val="-3"/>
        </w:rPr>
        <w:t> </w:t>
      </w:r>
      <w:r>
        <w:rPr/>
        <w:t>να</w:t>
      </w:r>
    </w:p>
    <w:p>
      <w:pPr>
        <w:pStyle w:val="BodyText"/>
        <w:spacing w:before="1"/>
        <w:ind w:left="212"/>
      </w:pPr>
      <w:r>
        <w:rPr/>
        <w:t>φιλοξενηθεί</w:t>
      </w:r>
      <w:r>
        <w:rPr>
          <w:spacing w:val="-7"/>
        </w:rPr>
        <w:t> </w:t>
      </w:r>
      <w:r>
        <w:rPr/>
        <w:t>στον</w:t>
      </w:r>
      <w:r>
        <w:rPr>
          <w:spacing w:val="-5"/>
        </w:rPr>
        <w:t> </w:t>
      </w:r>
      <w:r>
        <w:rPr/>
        <w:t>Παιδικό</w:t>
      </w:r>
      <w:r>
        <w:rPr>
          <w:spacing w:val="-4"/>
        </w:rPr>
        <w:t> </w:t>
      </w:r>
      <w:r>
        <w:rPr/>
        <w:t>Σταθμό.</w:t>
      </w:r>
    </w:p>
    <w:p>
      <w:pPr>
        <w:pStyle w:val="BodyText"/>
        <w:ind w:left="212" w:right="1280"/>
      </w:pPr>
      <w:r>
        <w:rPr/>
        <w:t>Για ειδικές περιπτώσεις το πιστοποιητικό θα συνοδεύεται από έκθεση του ειδικού</w:t>
      </w:r>
      <w:r>
        <w:rPr>
          <w:spacing w:val="-53"/>
        </w:rPr>
        <w:t> </w:t>
      </w:r>
      <w:r>
        <w:rPr/>
        <w:t>(</w:t>
      </w:r>
      <w:r>
        <w:rPr>
          <w:spacing w:val="-1"/>
        </w:rPr>
        <w:t> </w:t>
      </w:r>
      <w:r>
        <w:rPr/>
        <w:t>Ψυχολόγου</w:t>
      </w:r>
      <w:r>
        <w:rPr>
          <w:spacing w:val="-2"/>
        </w:rPr>
        <w:t> </w:t>
      </w:r>
      <w:r>
        <w:rPr/>
        <w:t>ή</w:t>
      </w:r>
      <w:r>
        <w:rPr>
          <w:spacing w:val="-2"/>
        </w:rPr>
        <w:t> </w:t>
      </w:r>
      <w:r>
        <w:rPr/>
        <w:t>Λογοθεραπευτή</w:t>
      </w:r>
      <w:r>
        <w:rPr>
          <w:spacing w:val="-1"/>
        </w:rPr>
        <w:t> </w:t>
      </w:r>
      <w:r>
        <w:rPr/>
        <w:t>ή</w:t>
      </w:r>
      <w:r>
        <w:rPr>
          <w:spacing w:val="1"/>
        </w:rPr>
        <w:t> </w:t>
      </w:r>
      <w:r>
        <w:rPr/>
        <w:t>Λογοπεδικού</w:t>
      </w:r>
      <w:r>
        <w:rPr>
          <w:spacing w:val="-2"/>
        </w:rPr>
        <w:t> </w:t>
      </w:r>
      <w:r>
        <w:rPr/>
        <w:t>ή</w:t>
      </w:r>
      <w:r>
        <w:rPr>
          <w:spacing w:val="1"/>
        </w:rPr>
        <w:t> </w:t>
      </w:r>
      <w:r>
        <w:rPr/>
        <w:t>Φυσικοθεραπευτή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51pt;margin-top:11.809121pt;width:445.45pt;height:79.7pt;mso-position-horizontal-relative:page;mso-position-vertical-relative:paragraph;z-index:-15728128;mso-wrap-distance-left:0;mso-wrap-distance-right:0" id="docshapegroup7" coordorigin="1020,236" coordsize="8909,1594">
            <v:shape style="position:absolute;left:1020;top:236;width:8909;height:1594" id="docshape8" coordorigin="1020,236" coordsize="8909,1594" path="m9928,1821l9919,1821,1030,1821,1020,1821,1020,1830,1030,1830,9919,1830,9928,1830,9928,1821xm9928,236l9919,236,9919,246,9919,246,9919,841,1030,841,1030,246,1030,246,1030,236,1020,236,1020,246,1020,246,1020,841,1020,851,1020,1821,1030,1821,1030,851,9919,851,9919,1821,9928,1821,9928,851,9928,841,9928,246,9928,246,9928,236xe" filled="true" fillcolor="#000000" stroked="false">
              <v:path arrowok="t"/>
              <v:fill type="solid"/>
            </v:shape>
            <v:shape style="position:absolute;left:1024;top:240;width:8899;height:606" type="#_x0000_t202" id="docshape9" filled="false" stroked="true" strokeweight=".48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21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ΟΝΟΜΑΤΕΠΩΝΥΜΟ,</w:t>
                    </w:r>
                    <w:r>
                      <w:rPr>
                        <w:b/>
                        <w:spacing w:val="53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ΗΜΕΡΟΜΗΝΙΑ,</w:t>
                    </w:r>
                    <w:r>
                      <w:rPr>
                        <w:b/>
                        <w:spacing w:val="59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ΣΦΡΑΓΙΔΑ</w:t>
                    </w:r>
                    <w:r>
                      <w:rPr>
                        <w:b/>
                        <w:spacing w:val="49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ΚΑΙ</w:t>
                    </w:r>
                    <w:r>
                      <w:rPr>
                        <w:b/>
                        <w:spacing w:val="59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ΤΗΛΕΦΩΝΟ</w:t>
                    </w: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ΠΑΙΔΙΑΤΡΟΥ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40" w:bottom="280" w:left="9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Arial Unicode MS">
    <w:altName w:val="Arial Unicode MS"/>
    <w:charset w:val="A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380" w:hanging="168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18"/>
        <w:szCs w:val="1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272" w:hanging="16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165" w:hanging="16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057" w:hanging="16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950" w:hanging="16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843" w:hanging="16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735" w:hanging="16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628" w:hanging="16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521" w:hanging="168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4" w:hanging="222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0"/>
        <w:szCs w:val="20"/>
        <w:u w:val="single" w:color="00000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26" w:hanging="222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13" w:hanging="222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099" w:hanging="222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986" w:hanging="222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873" w:hanging="222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759" w:hanging="222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646" w:hanging="222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533" w:hanging="222"/>
      </w:pPr>
      <w:rPr>
        <w:rFonts w:hint="default"/>
        <w:lang w:val="el-g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78" w:line="316" w:lineRule="exact"/>
      <w:ind w:left="1458" w:right="1687"/>
      <w:jc w:val="center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434" w:hanging="223"/>
    </w:pPr>
    <w:rPr>
      <w:rFonts w:ascii="Arial" w:hAnsi="Arial" w:eastAsia="Arial" w:cs="Arial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2026-05-18T09:06:29Z</dcterms:created>
  <dcterms:modified xsi:type="dcterms:W3CDTF">2026-05-18T09:06:29Z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</Properties>
</file>